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ResumeTitle"/>
      </w:pPr>
      <w:r>
        <w:t xml:space="preserve">Somtochukwu Joseph Idafum</w:t>
      </w:r>
    </w:p>
    <w:p>
      <w:pPr>
        <w:pStyle w:val="Subtitle"/>
      </w:pPr>
      <w:r>
        <w:t xml:space="preserve">Winnipeg, MB Canada | somtoidafum.com</w:t>
      </w:r>
    </w:p>
    <w:p>
      <w:pPr>
        <w:pStyle w:val="Normal"/>
      </w:pPr>
      <w:r>
        <w:t xml:space="preserve">Computer Science graduate with security and compliance experience. Currently building business systems and Apple platform applications.</w:t>
      </w:r>
    </w:p>
    <w:p>
      <w:pPr>
        <w:pStyle w:val="Heading1"/>
      </w:pPr>
      <w:r>
        <w:t xml:space="preserve">Education</w:t>
      </w:r>
    </w:p>
    <w:p>
      <w:pPr>
        <w:pStyle w:val="RoleTitle"/>
      </w:pPr>
      <w:r>
        <w:t xml:space="preserve">Bachelor of Science in Computer Science</w:t>
      </w:r>
    </w:p>
    <w:p>
      <w:pPr>
        <w:pStyle w:val="Meta"/>
      </w:pPr>
      <w:r>
        <w:t xml:space="preserve">University of Manitoba | Graduated 2025 | Winnipeg, MB</w:t>
      </w:r>
    </w:p>
    <w:p>
      <w:pPr>
        <w:pStyle w:val="Heading1"/>
      </w:pPr>
      <w:r>
        <w:t xml:space="preserve">Work Experience</w:t>
      </w:r>
    </w:p>
    <w:p>
      <w:pPr>
        <w:pStyle w:val="RoleTitle"/>
      </w:pPr>
      <w:r>
        <w:t xml:space="preserve">Unit Business Risk &amp; Compliance Co-worker</w:t>
      </w:r>
    </w:p>
    <w:p>
      <w:pPr>
        <w:pStyle w:val="Meta"/>
      </w:pPr>
      <w:r>
        <w:t xml:space="preserve">IKEA Winnipeg | 2025-Present</w:t>
      </w:r>
    </w:p>
    <w:p>
      <w:pPr>
        <w:pStyle w:val="Bullet"/>
        <w:numPr>
          <w:ilvl w:val="0"/>
          <w:numId w:val="1"/>
        </w:numPr>
      </w:pPr>
      <w:r>
        <w:t xml:space="preserve">Support workplace safety, security, compliance, and operational risk through incident investigations, CCTV review, audits, reporting, and corrective-action follow-up.</w:t>
      </w:r>
    </w:p>
    <w:p>
      <w:pPr>
        <w:pStyle w:val="Bullet"/>
        <w:numPr>
          <w:ilvl w:val="0"/>
          <w:numId w:val="1"/>
        </w:numPr>
      </w:pPr>
      <w:r>
        <w:t xml:space="preserve">Developed an internal SharePoint hub that centralized SOPs, incident-reporting resources, operational logs, team planning, and audit records.</w:t>
      </w:r>
    </w:p>
    <w:p>
      <w:pPr>
        <w:pStyle w:val="Bullet"/>
        <w:numPr>
          <w:ilvl w:val="0"/>
          <w:numId w:val="1"/>
        </w:numPr>
      </w:pPr>
      <w:r>
        <w:t xml:space="preserve">Created workflow automations for recurring checklist management and archival.</w:t>
      </w:r>
    </w:p>
    <w:p>
      <w:pPr>
        <w:pStyle w:val="RoleTitle"/>
      </w:pPr>
      <w:r>
        <w:t xml:space="preserve">Product Quality &amp; Recovery Co-worker</w:t>
      </w:r>
    </w:p>
    <w:p>
      <w:pPr>
        <w:pStyle w:val="Meta"/>
      </w:pPr>
      <w:r>
        <w:t xml:space="preserve">IKEA Winnipeg | 2023-2025</w:t>
      </w:r>
    </w:p>
    <w:p>
      <w:pPr>
        <w:pStyle w:val="Bullet"/>
        <w:numPr>
          <w:ilvl w:val="0"/>
          <w:numId w:val="1"/>
        </w:numPr>
      </w:pPr>
      <w:r>
        <w:t xml:space="preserve">Supported product quality, recovery, inventory accuracy, documentation, and cross-department problem-solving.</w:t>
      </w:r>
    </w:p>
    <w:p>
      <w:pPr>
        <w:pStyle w:val="RoleTitle"/>
      </w:pPr>
      <w:r>
        <w:t xml:space="preserve">Goods Flow Co-worker</w:t>
      </w:r>
    </w:p>
    <w:p>
      <w:pPr>
        <w:pStyle w:val="Meta"/>
      </w:pPr>
      <w:r>
        <w:t xml:space="preserve">IKEA Winnipeg | 2021-2023</w:t>
      </w:r>
    </w:p>
    <w:p>
      <w:pPr>
        <w:pStyle w:val="Bullet"/>
        <w:numPr>
          <w:ilvl w:val="0"/>
          <w:numId w:val="1"/>
        </w:numPr>
      </w:pPr>
      <w:r>
        <w:t xml:space="preserve">Supported receiving, inventory movement, replenishment, warehouse operations, and workplace safety.</w:t>
      </w:r>
    </w:p>
    <w:p>
      <w:pPr>
        <w:pStyle w:val="RoleTitle"/>
      </w:pPr>
      <w:r>
        <w:t xml:space="preserve">Overnight Freight Associate</w:t>
      </w:r>
    </w:p>
    <w:p>
      <w:pPr>
        <w:pStyle w:val="Meta"/>
      </w:pPr>
      <w:r>
        <w:t xml:space="preserve">The Home Depot | 2022</w:t>
      </w:r>
    </w:p>
    <w:p>
      <w:pPr>
        <w:pStyle w:val="Bullet"/>
        <w:numPr>
          <w:ilvl w:val="0"/>
          <w:numId w:val="1"/>
        </w:numPr>
      </w:pPr>
      <w:r>
        <w:t xml:space="preserve">Supported overnight freight handling, product organization, and inventory replenishment.</w:t>
      </w:r>
    </w:p>
    <w:p>
      <w:pPr>
        <w:pStyle w:val="Heading1"/>
      </w:pPr>
      <w:r>
        <w:t xml:space="preserve">Skills</w:t>
      </w:r>
    </w:p>
    <w:p>
      <w:pPr>
        <w:pStyle w:val="Bullet"/>
        <w:numPr>
          <w:ilvl w:val="0"/>
          <w:numId w:val="1"/>
        </w:numPr>
      </w:pPr>
      <w:r>
        <w:t xml:space="preserve">SharePoint</w:t>
      </w:r>
    </w:p>
    <w:p>
      <w:pPr>
        <w:pStyle w:val="Bullet"/>
        <w:numPr>
          <w:ilvl w:val="0"/>
          <w:numId w:val="1"/>
        </w:numPr>
      </w:pPr>
      <w:r>
        <w:t xml:space="preserve">Power Automate</w:t>
      </w:r>
    </w:p>
    <w:p>
      <w:pPr>
        <w:pStyle w:val="Bullet"/>
        <w:numPr>
          <w:ilvl w:val="0"/>
          <w:numId w:val="1"/>
        </w:numPr>
      </w:pPr>
      <w:r>
        <w:t xml:space="preserve">Process Improvement</w:t>
      </w:r>
    </w:p>
    <w:p>
      <w:pPr>
        <w:pStyle w:val="Bullet"/>
        <w:numPr>
          <w:ilvl w:val="0"/>
          <w:numId w:val="1"/>
        </w:numPr>
      </w:pPr>
      <w:r>
        <w:t xml:space="preserve">Workflow Design</w:t>
      </w:r>
    </w:p>
    <w:p>
      <w:pPr>
        <w:pStyle w:val="Bullet"/>
        <w:numPr>
          <w:ilvl w:val="0"/>
          <w:numId w:val="1"/>
        </w:numPr>
      </w:pPr>
      <w:r>
        <w:t xml:space="preserve">Incident Investigation</w:t>
      </w:r>
    </w:p>
    <w:p>
      <w:pPr>
        <w:pStyle w:val="Bullet"/>
        <w:numPr>
          <w:ilvl w:val="0"/>
          <w:numId w:val="1"/>
        </w:numPr>
      </w:pPr>
      <w:r>
        <w:t xml:space="preserve">CCTV Review</w:t>
      </w:r>
    </w:p>
    <w:p>
      <w:pPr>
        <w:pStyle w:val="Bullet"/>
        <w:numPr>
          <w:ilvl w:val="0"/>
          <w:numId w:val="1"/>
        </w:numPr>
      </w:pPr>
      <w:r>
        <w:t xml:space="preserve">Root-Cause Analysis</w:t>
      </w:r>
    </w:p>
    <w:p>
      <w:pPr>
        <w:pStyle w:val="Bullet"/>
        <w:numPr>
          <w:ilvl w:val="0"/>
          <w:numId w:val="1"/>
        </w:numPr>
      </w:pPr>
      <w:r>
        <w:t xml:space="preserve">Microsoft 365</w:t>
      </w:r>
    </w:p>
    <w:p>
      <w:pPr>
        <w:pStyle w:val="Bullet"/>
        <w:numPr>
          <w:ilvl w:val="0"/>
          <w:numId w:val="1"/>
        </w:numPr>
      </w:pPr>
      <w:r>
        <w:t xml:space="preserve">Swift</w:t>
      </w:r>
    </w:p>
    <w:p>
      <w:pPr>
        <w:pStyle w:val="Bullet"/>
        <w:numPr>
          <w:ilvl w:val="0"/>
          <w:numId w:val="1"/>
        </w:numPr>
      </w:pPr>
      <w:r>
        <w:t xml:space="preserve">SwiftUI</w:t>
      </w:r>
    </w:p>
    <w:p>
      <w:pPr>
        <w:pStyle w:val="Bullet"/>
        <w:numPr>
          <w:ilvl w:val="0"/>
          <w:numId w:val="1"/>
        </w:numPr>
      </w:pPr>
      <w:r>
        <w:t xml:space="preserve">REST APIs</w:t>
      </w:r>
    </w:p>
    <w:p>
      <w:pPr>
        <w:pStyle w:val="Bullet"/>
        <w:numPr>
          <w:ilvl w:val="0"/>
          <w:numId w:val="1"/>
        </w:numPr>
      </w:pPr>
      <w:r>
        <w:t xml:space="preserve">MVVM</w:t>
      </w:r>
    </w:p>
    <w:p>
      <w:pPr>
        <w:pStyle w:val="Bullet"/>
        <w:numPr>
          <w:ilvl w:val="0"/>
          <w:numId w:val="1"/>
        </w:numPr>
      </w:pPr>
      <w:r>
        <w:t xml:space="preserve">Git</w:t>
      </w:r>
    </w:p>
    <w:p>
      <w:pPr>
        <w:pStyle w:val="Bullet"/>
        <w:numPr>
          <w:ilvl w:val="0"/>
          <w:numId w:val="1"/>
        </w:numPr>
      </w:pPr>
      <w:r>
        <w:t xml:space="preserve">Responsive Web Design</w:t>
      </w:r>
    </w:p>
    <w:sectPr>
      <w:pgSz w:w="12240" w:h="15840"/>
      <w:pgMar w:top="1080" w:right="1080" w:bottom="1080" w:left="108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qFormat/>
    <w:pPr>
      <w:spacing w:after="80" w:line="264" w:lineRule="auto"/>
    </w:pPr>
    <w:rPr>
      <w:rFonts w:ascii="Calibri" w:hAnsi="Calibri"/>
      <w:sz w:val="21"/>
      <w:color w:val="000000"/>
    </w:rPr>
  </w:style>
  <w:style w:type="paragraph" w:styleId="ResumeTitle">
    <w:name w:val="Resume Title"/>
    <w:basedOn w:val="Normal"/>
    <w:qFormat/>
    <w:pPr>
      <w:spacing w:before="0" w:after="20"/>
      <w:jc w:val="center"/>
    </w:pPr>
    <w:rPr>
      <w:rFonts w:ascii="Calibri" w:hAnsi="Calibri"/>
      <w:b/>
      <w:sz w:val="32"/>
      <w:color w:val="000000"/>
    </w:rPr>
  </w:style>
  <w:style w:type="paragraph" w:styleId="Subtitle">
    <w:name w:val="Resume Subtitle"/>
    <w:basedOn w:val="Normal"/>
    <w:qFormat/>
    <w:pPr>
      <w:spacing w:before="0" w:after="120"/>
      <w:jc w:val="center"/>
    </w:pPr>
    <w:rPr>
      <w:rFonts w:ascii="Calibri" w:hAnsi="Calibri"/>
      <w:sz w:val="20"/>
      <w:color w:val="555555"/>
    </w:rPr>
  </w:style>
  <w:style w:type="paragraph" w:styleId="Heading1">
    <w:name w:val="Heading 1"/>
    <w:basedOn w:val="Normal"/>
    <w:qFormat/>
    <w:pPr>
      <w:spacing w:before="160" w:after="60"/>
      <w:keepNext/>
      <w:pBdr>
        <w:bottom w:val="single" w:sz="4" w:space="1" w:color="DADCE0"/>
      </w:pBdr>
    </w:pPr>
    <w:rPr>
      <w:rFonts w:ascii="Calibri" w:hAnsi="Calibri"/>
      <w:b/>
      <w:sz w:val="24"/>
      <w:color w:val="F3690E"/>
    </w:rPr>
  </w:style>
  <w:style w:type="paragraph" w:styleId="RoleTitle">
    <w:name w:val="Role Title"/>
    <w:basedOn w:val="Normal"/>
    <w:qFormat/>
    <w:pPr>
      <w:spacing w:before="70" w:after="10"/>
      <w:keepNext/>
    </w:pPr>
    <w:rPr>
      <w:rFonts w:ascii="Calibri" w:hAnsi="Calibri"/>
      <w:b/>
      <w:sz w:val="22"/>
      <w:color w:val="1D1D1F"/>
    </w:rPr>
  </w:style>
  <w:style w:type="paragraph" w:styleId="Meta">
    <w:name w:val="Meta"/>
    <w:basedOn w:val="Normal"/>
    <w:pPr>
      <w:spacing w:after="50"/>
    </w:pPr>
    <w:rPr>
      <w:rFonts w:ascii="Calibri" w:hAnsi="Calibri"/>
      <w:sz w:val="19"/>
      <w:color w:val="555555"/>
    </w:rPr>
  </w:style>
  <w:style w:type="paragraph" w:styleId="Bullet">
    <w:name w:val="Bullet"/>
    <w:basedOn w:val="Normal"/>
    <w:pPr>
      <w:spacing w:after="80" w:line="280" w:lineRule="auto"/>
    </w:pPr>
    <w:rPr>
      <w:rFonts w:ascii="Calibri" w:hAnsi="Calibri"/>
      <w:sz w:val="21"/>
      <w:color w:val="000000"/>
    </w:rPr>
  </w:style>
</w:styles>
</file>

<file path=word/_rels/document.xml.rels><?xml version="1.0" encoding="UTF-8" standalone="yes"?>
<Relationships xmlns="http://schemas.openxmlformats.org/package/2006/relationships"/>
</file>